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tf" ContentType="application/x-font-ttf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rPr>
          <w:b/>
          <w:color w:val="000000"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  <w:b/>
          <w:color w:val="000000"/>
          <w:rFonts w:ascii="Times New Roman" w:cs="Times New Roman" w:eastAsia="Times New Roman" w:hAnsi="Times New Roman"/>
          <w:sz w:val="24"/>
          <w:szCs w:val="24"/>
        </w:rPr>
        <w:t>Pratiti Patel</w:t>
      </w:r>
    </w:p>
    <w:p w:rsidR="00000000" w:rsidDel="00000000" w:rsidRDefault="00000000" w14:paraId="00000002" w:rsidP="00000000" w:rsidRPr="00000000">
      <w:pPr>
        <w:jc w:val="center"/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(603) 866-9072 • pratiti_04@hotmail.com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 • linkedin.com/in/pratitipatel</w:t>
      </w:r>
    </w:p>
    <w:p w:rsidR="00000000" w:rsidDel="00000000" w:rsidRDefault="00000000" w14:paraId="00000003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04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Education</w:t>
      </w:r>
    </w:p>
    <w:p>
      <w:r>
        <w:rPr>
          <w:b/>
          <w:color w:val="000000"/>
          <w:rFonts w:ascii="Times New Roman"/>
          <w:sz w:val="20"/>
        </w:rPr>
        <w:t>Master of Business Administration</w:t>
      </w:r>
      <w:r>
        <w:rPr>
          <w:color w:val="000000"/>
          <w:rFonts w:ascii="Times New Roman"/>
          <w:sz w:val="20"/>
        </w:rPr>
        <w:tab/>
      </w:r>
      <w:r>
        <w:rPr>
          <w:color w:val="000000"/>
          <w:rFonts w:ascii="Times New Roman"/>
          <w:sz w:val="20"/>
        </w:rPr>
        <w:tab/>
      </w:r>
      <w:r>
        <w:rPr>
          <w:color w:val="000000"/>
          <w:rFonts w:ascii="Times New Roman"/>
          <w:sz w:val="20"/>
        </w:rPr>
        <w:tab/>
      </w:r>
      <w:r>
        <w:rPr>
          <w:color w:val="000000"/>
          <w:rFonts w:ascii="Times New Roman"/>
          <w:sz w:val="20"/>
        </w:rPr>
        <w:tab/>
      </w:r>
      <w:r>
        <w:rPr>
          <w:color w:val="000000"/>
          <w:rFonts w:ascii="Times New Roman"/>
          <w:sz w:val="20"/>
        </w:rPr>
        <w:t xml:space="preserve"> </w:t>
      </w:r>
      <w:r>
        <w:rPr>
          <w:color w:val="000000"/>
          <w:rFonts w:ascii="Times New Roman"/>
          <w:sz w:val="20"/>
        </w:rPr>
        <w:tab/>
      </w:r>
    </w:p>
    <w:p w:rsidR="00000000" w:rsidDel="00000000" w:rsidRDefault="00000000" w14:paraId="00000006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  <w:t>University of New Hampshire, Durham NH</w:t>
      </w:r>
    </w:p>
    <w:p w:rsidR="00000000" w:rsidDel="00000000" w:rsidRDefault="00000000" w14:paraId="00000007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Specialization in Business Analytics and Information Systems</w:t>
      </w:r>
    </w:p>
    <w:p w:rsidR="00000000" w:rsidDel="00000000" w:rsidRDefault="00000000" w14:paraId="00000008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09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>Bachelor of Arts</w:t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</w:r>
    </w:p>
    <w:p w:rsidR="00000000" w:rsidDel="00000000" w:rsidRDefault="00000000" w14:paraId="0000000A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York University, Toronto ON</w:t>
      </w:r>
    </w:p>
    <w:p w:rsidR="00000000" w:rsidDel="00000000" w:rsidRDefault="00000000" w14:paraId="0000000B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Specialization in Human Resources Management</w:t>
      </w:r>
    </w:p>
    <w:p w:rsidR="00000000" w:rsidDel="00000000" w:rsidRDefault="00000000" w14:paraId="0000000C" w:rsidP="00000000" w:rsidRPr="00000000">
      <w:pPr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0D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Summary of Skills and Qualifications </w:t>
      </w:r>
    </w:p>
    <w:p w:rsidR="00000000" w:rsidDel="00000000" w:rsidRDefault="00000000" w14:paraId="0000000E" w:rsidP="00000000" w:rsidRPr="00000000">
      <w:pPr>
        <w:numPr>
          <w:ilvl w:val="0"/>
          <w:numId w:val="1"/>
        </w:numPr>
        <w:ind w:left="720"/>
        <w:ind w:hanging="360"/>
        <w:tabs>
          <w:tab w:val="left" w:leader="none" w:pos="90"/>
          <w:tab w:val="left" w:leader="none" w:pos="18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Ability to effectively communicate with senior leaders and build professional relationships with clients and other colleagues</w:t>
      </w:r>
    </w:p>
    <w:p w:rsidR="00000000" w:rsidDel="00000000" w:rsidRDefault="00000000" w14:paraId="0000000F" w:rsidP="00000000" w:rsidRPr="00000000">
      <w:pPr>
        <w:numPr>
          <w:ilvl w:val="0"/>
          <w:numId w:val="1"/>
        </w:numPr>
        <w:ind w:left="720"/>
        <w:ind w:hanging="360"/>
        <w:tabs>
          <w:tab w:val="left" w:leader="none" w:pos="90"/>
          <w:tab w:val="left" w:leader="none" w:pos="18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Can quickly break down complex problems in a structured manner and prioritize required analysis </w:t>
      </w:r>
    </w:p>
    <w:p w:rsidR="00000000" w:rsidDel="00000000" w:rsidRDefault="00000000" w14:paraId="00000010" w:rsidP="00000000" w:rsidRPr="00000000">
      <w:pPr>
        <w:numPr>
          <w:ilvl w:val="0"/>
          <w:numId w:val="1"/>
        </w:numPr>
        <w:ind w:left="720"/>
        <w:ind w:hanging="360"/>
        <w:tabs>
          <w:tab w:val="left" w:leader="none" w:pos="90"/>
          <w:tab w:val="left" w:leader="none" w:pos="18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Ability to analyze financial and industry data and draw out insights and implications </w:t>
      </w:r>
    </w:p>
    <w:p w:rsidR="00000000" w:rsidDel="00000000" w:rsidRDefault="00000000" w14:paraId="00000011" w:rsidP="00000000" w:rsidRPr="00000000">
      <w:pPr>
        <w:numPr>
          <w:ilvl w:val="0"/>
          <w:numId w:val="1"/>
        </w:numPr>
        <w:ind w:left="720"/>
        <w:ind w:hanging="360"/>
        <w:tabs>
          <w:tab w:val="left" w:leader="none" w:pos="90"/>
          <w:tab w:val="left" w:leader="none" w:pos="18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Able to transform data from various sources including social media, the web, databases and archival data, into meaningful and insightful information that helps facilitate effective decision making</w:t>
      </w:r>
    </w:p>
    <w:p w:rsidR="00000000" w:rsidDel="00000000" w:rsidRDefault="00000000" w14:paraId="00000012" w:rsidP="00000000" w:rsidRPr="00000000">
      <w:pPr>
        <w:numPr>
          <w:ilvl w:val="0"/>
          <w:numId w:val="1"/>
        </w:numPr>
        <w:ind w:left="720"/>
        <w:ind w:hanging="360"/>
        <w:tabs>
          <w:tab w:val="left" w:leader="none" w:pos="90"/>
          <w:tab w:val="left" w:leader="none" w:pos="18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Excellent skills in Microsoft Word, Excel, PowerPoint, Access, SQL, R and Tableau</w:t>
      </w:r>
    </w:p>
    <w:p w:rsidR="00000000" w:rsidDel="00000000" w:rsidRDefault="00000000" w14:paraId="00000013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14" w:rsidP="00000000" w:rsidRPr="00000000">
      <w:pPr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Employment History</w:t>
      </w:r>
    </w:p>
    <w:p w:rsidR="00000000" w:rsidDel="00000000" w:rsidRDefault="00000000" w14:paraId="00000015" w:rsidP="00000000" w:rsidRPr="00000000">
      <w:pPr>
        <w:spacing w:line="259" w:lineRule="auto"/>
        <w:rPr>
          <w:u w:val="single"/>
          <w:rFonts w:ascii="Times New Roman"/>
          <w:sz w:val="20"/>
          <w:szCs w:val="21"/>
        </w:rPr>
      </w:pPr>
      <w:r w:rsidR="00000000" w:rsidDel="00000000" w:rsidRPr="00000000">
        <w:rPr>
          <w:rtl w:val="0"/>
          <w:b/>
          <w:highlight w:val="white"/>
          <w:rFonts w:ascii="Times New Roman"/>
          <w:sz w:val="20"/>
          <w:szCs w:val="21"/>
        </w:rPr>
        <w:t>Business Systems Analyst III</w:t>
      </w:r>
      <w:r w:rsidR="00000000" w:rsidDel="00000000" w:rsidRPr="00000000">
        <w:rPr>
          <w:rtl w:val="0"/>
          <w:b/>
          <w:rFonts w:ascii="Times New Roman"/>
          <w:sz w:val="20"/>
          <w:szCs w:val="21"/>
        </w:rPr>
        <w:t xml:space="preserve"> </w:t>
      </w:r>
      <w:r>
        <w:rPr>
          <w:rFonts w:ascii="Times New Roman"/>
          <w:sz w:val="20"/>
          <w:szCs w:val="21"/>
        </w:rPr>
        <w:tab/>
      </w:r>
      <w:r>
        <w:rPr>
          <w:rFonts w:ascii="Times New Roman"/>
          <w:sz w:val="20"/>
          <w:szCs w:val="21"/>
        </w:rPr>
        <w:tab/>
      </w:r>
      <w:r w:rsidR="00000000" w:rsidDel="00000000" w:rsidRPr="00000000">
        <w:rPr>
          <w:rtl w:val="0"/>
          <w:b/>
          <w:rFonts w:ascii="Times New Roman"/>
          <w:sz w:val="20"/>
          <w:szCs w:val="21"/>
        </w:rPr>
        <w:t xml:space="preserve">                   </w:t>
      </w:r>
      <w:r>
        <w:rPr>
          <w:b w:val="0"/>
          <w:rFonts w:ascii="Times New Roman"/>
          <w:sz w:val="20"/>
        </w:rPr>
        <w:t>11/2022</w:t>
      </w:r>
      <w:r w:rsidR="00000000" w:rsidDel="00000000" w:rsidRPr="00000000">
        <w:rPr>
          <w:rtl w:val="0"/>
          <w:b w:val="0"/>
          <w:rFonts w:ascii="Times New Roman"/>
          <w:sz w:val="20"/>
          <w:szCs w:val="21"/>
        </w:rPr>
        <w:t xml:space="preserve"> </w:t>
      </w:r>
      <w:r>
        <w:rPr>
          <w:rFonts w:ascii="Times New Roman"/>
          <w:sz w:val="20"/>
        </w:rPr>
        <w:t>- 06/2023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16" w:rsidP="00000000" w:rsidRPr="00000000">
      <w:pPr>
        <w:spacing w:line="259" w:lineRule="auto"/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Avid Technology, Burlington, MA </w:t>
      </w:r>
    </w:p>
    <w:p w:rsidR="00000000" w:rsidDel="00000000" w:rsidRDefault="00000000" w14:paraId="00000017" w:rsidP="00000000" w:rsidRPr="00000000">
      <w:pPr>
        <w:numPr>
          <w:ilvl w:val="0"/>
          <w:numId w:val="4"/>
        </w:numPr>
        <w:ind w:left="720"/>
        <w:ind w:hanging="360"/>
        <w:spacing w:line="259" w:lineRule="auto"/>
        <w:rPr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Evaluated user needs and investigated systems solutions that supported overall business strategies</w:t>
      </w:r>
    </w:p>
    <w:p w:rsidR="00000000" w:rsidDel="00000000" w:rsidRDefault="00000000" w14:paraId="00000018" w:rsidP="00000000" w:rsidRPr="00000000">
      <w:pPr>
        <w:numPr>
          <w:ilvl w:val="0"/>
          <w:numId w:val="4"/>
        </w:numPr>
        <w:ind w:left="720"/>
        <w:ind w:hanging="360"/>
        <w:spacing w:after="0" w:afterAutospacing="0" w:line="259" w:lineRule="auto"/>
        <w:rPr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Collaborated with business stakeholders and cross-functional teams to identify gaps, constraints and opportunities for optimization in existing processes </w:t>
      </w:r>
    </w:p>
    <w:p w:rsidR="00000000" w:rsidDel="00000000" w:rsidRDefault="00000000" w14:paraId="00000019" w:rsidP="00000000" w:rsidRPr="00000000">
      <w:pPr>
        <w:shd w:fill="FFFFFF" w:val="clear"/>
        <w:numPr>
          <w:ilvl w:val="0"/>
          <w:numId w:val="4"/>
        </w:numPr>
        <w:ind w:left="720"/>
        <w:ind w:hanging="360"/>
        <w:spacing w:before="0" w:beforeAutospacing="0" w:after="0" w:afterAutospacing="0" w:line="259" w:lineRule="auto"/>
        <w:rPr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D</w:t>
      </w: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ocumented complex current and future state business processes and system flows using Lucidchart  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1A" w:rsidP="00000000" w:rsidRPr="00000000">
      <w:pPr>
        <w:numPr>
          <w:ilvl w:val="0"/>
          <w:numId w:val="4"/>
        </w:numPr>
        <w:ind w:left="720"/>
        <w:ind w:hanging="360"/>
        <w:spacing w:line="259" w:lineRule="auto"/>
        <w:rPr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Created business requirement documentations for projects related to the implementation of the new ERP system and software applications 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1B" w:rsidP="00000000" w:rsidRPr="00000000">
      <w:pPr>
        <w:tabs>
          <w:tab w:val="left" w:leader="none" w:pos="90"/>
        </w:tabs>
        <w:rPr>
          <w:b/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1C" w:rsidP="00000000" w:rsidRPr="00000000">
      <w:pPr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b/>
          <w:rFonts w:ascii="Times New Roman"/>
          <w:sz w:val="20"/>
          <w:szCs w:val="21"/>
        </w:rPr>
        <w:t xml:space="preserve">Senior Business Systems Analyst </w:t>
      </w: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                                     01/2022- 10/2022</w:t>
      </w:r>
    </w:p>
    <w:p w:rsidR="00000000" w:rsidDel="00000000" w:rsidRDefault="00000000" w14:paraId="0000001D" w:rsidP="00000000" w:rsidRPr="00000000">
      <w:pPr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47’, Westwood, MA</w:t>
      </w:r>
    </w:p>
    <w:p w:rsidR="00000000" w:rsidDel="00000000" w:rsidRDefault="00000000" w14:paraId="0000001E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Being the primary “Go To” person for the company’s new ERP solution </w:t>
      </w:r>
    </w:p>
    <w:p w:rsidR="00000000" w:rsidDel="00000000" w:rsidRDefault="00000000" w14:paraId="0000001F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Utilized SQL queries to extract and analyze data from various sources within the ERP system, including pricing, inventory, and customer data</w:t>
      </w:r>
    </w:p>
    <w:p w:rsidR="00000000" w:rsidDel="00000000" w:rsidRDefault="00000000" w14:paraId="00000020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Documented training guidelines for software applications </w:t>
      </w:r>
    </w:p>
    <w:p w:rsidR="00000000" w:rsidDel="00000000" w:rsidRDefault="00000000" w14:paraId="00000021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Communicated effectively with internal teams to deliver functional requirements like screen, interface, and report designs</w:t>
      </w:r>
    </w:p>
    <w:p w:rsidR="00000000" w:rsidDel="00000000" w:rsidRDefault="00000000" w14:paraId="00000022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Assisted the business who test, evaluate new applications and functions, and determine issues in existing applications as well as new requirements</w:t>
      </w:r>
    </w:p>
    <w:p w:rsidR="00000000" w:rsidDel="00000000" w:rsidRDefault="00000000" w14:paraId="00000023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Managed all aspects of change requests related to existing applications</w:t>
      </w:r>
    </w:p>
    <w:p w:rsidR="00000000" w:rsidDel="00000000" w:rsidRDefault="00000000" w14:paraId="00000024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  <w:szCs w:val="21"/>
        </w:rPr>
        <w:t>Provided weekly feedback to manager on all project statuses</w:t>
      </w:r>
    </w:p>
    <w:p w:rsidR="00000000" w:rsidDel="00000000" w:rsidRDefault="00000000" w14:paraId="00000025" w:rsidP="00000000" w:rsidRPr="00000000">
      <w:pPr>
        <w:ind w:left="720"/>
        <w:ind w:firstLine="0"/>
        <w:tabs>
          <w:tab w:val="left" w:leader="none" w:pos="90"/>
        </w:tabs>
        <w:rPr>
          <w:color w:val="2F3639"/>
          <w:rFonts w:ascii="Times New Roman" w:cs="Arial" w:eastAsia="Arial" w:hAnsi="Arial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26" w:rsidP="00000000" w:rsidRPr="00000000">
      <w:pPr>
        <w:ind w:left="0"/>
        <w:ind w:firstLine="0"/>
        <w:tabs>
          <w:tab w:val="left" w:leader="none" w:pos="90"/>
        </w:tabs>
        <w:rPr>
          <w:color w:val="2F3639"/>
          <w:rFonts w:ascii="Times New Roman" w:cs="Arial" w:eastAsia="Arial" w:hAnsi="Arial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27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>Accounting Systems Analyst</w:t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 xml:space="preserve">      </w:t>
      </w:r>
      <w:r>
        <w:rPr>
          <w:b w:val="0"/>
          <w:color w:val="000000"/>
          <w:rFonts w:ascii="Times New Roman"/>
          <w:sz w:val="20"/>
        </w:rPr>
        <w:t>02</w:t>
      </w:r>
      <w:r>
        <w:rPr>
          <w:b/>
          <w:color w:val="000000"/>
          <w:rFonts w:ascii="Times New Roman"/>
          <w:sz w:val="20"/>
        </w:rPr>
        <w:t>/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2020 - 11/ 2021</w:t>
      </w:r>
    </w:p>
    <w:p w:rsidR="00000000" w:rsidDel="00000000" w:rsidRDefault="00000000" w14:paraId="00000028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Endurance International Group, Burlington, MA</w:t>
      </w:r>
    </w:p>
    <w:p w:rsidR="00000000" w:rsidDel="00000000" w:rsidRDefault="00000000" w14:paraId="00000029" w:rsidP="00000000" w:rsidRPr="00000000">
      <w:pPr>
        <w:numPr>
          <w:ilvl w:val="0"/>
          <w:numId w:val="6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Supported various applications across the business such as Microsoft Great Plains, Mekorma MICR, </w:t>
      </w:r>
      <w:r w:rsidR="00000000" w:rsidDel="00000000" w:rsidRPr="00000000">
        <w:rPr>
          <w:rtl w:val="0"/>
          <w:rFonts w:ascii="Times New Roman"/>
          <w:sz w:val="20"/>
          <w:szCs w:val="21"/>
        </w:rPr>
        <w:t>Integration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 Manager,  SmartConnect and FastPath</w:t>
      </w:r>
    </w:p>
    <w:p w:rsidR="00000000" w:rsidDel="00000000" w:rsidRDefault="00000000" w14:paraId="0000002A" w:rsidP="00000000" w:rsidRPr="00000000">
      <w:pPr>
        <w:numPr>
          <w:ilvl w:val="0"/>
          <w:numId w:val="6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Provided daily direct support to ERP end users across the global, resolving system related issues and recommending potential improvements to existing processes</w:t>
      </w:r>
    </w:p>
    <w:p w:rsidR="00000000" w:rsidDel="00000000" w:rsidRDefault="00000000" w14:paraId="0000002B" w:rsidP="00000000" w:rsidRPr="00000000">
      <w:pPr>
        <w:numPr>
          <w:ilvl w:val="0"/>
          <w:numId w:val="6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Responsible for all security into the ERP related applications, granting user access and maintaining appropriate segregation of duties while following compliance protocol </w:t>
      </w:r>
    </w:p>
    <w:p w:rsidR="00000000" w:rsidDel="00000000" w:rsidRDefault="00000000" w14:paraId="0000002C" w:rsidP="00000000" w:rsidRPr="00000000">
      <w:pPr>
        <w:numPr>
          <w:ilvl w:val="0"/>
          <w:numId w:val="6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Made recommendations to users on how to process Accounts Payable, Accounts Receivable and Financial transactions and train users on the UI for the system</w:t>
      </w:r>
    </w:p>
    <w:p w:rsidR="00000000" w:rsidDel="00000000" w:rsidRDefault="00000000" w14:paraId="0000002D" w:rsidP="00000000" w:rsidRPr="00000000">
      <w:pPr>
        <w:numPr>
          <w:ilvl w:val="0"/>
          <w:numId w:val="6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Utilized Microsoft Excel and manipulating data through the use of filter, sort, group, formulas (concatenate, vlookup, IF, trim, left, mid, right, sum, etc.)</w:t>
      </w:r>
    </w:p>
    <w:p w:rsidR="00000000" w:rsidDel="00000000" w:rsidRDefault="00000000" w14:paraId="0000002E" w:rsidP="00000000" w:rsidRPr="00000000">
      <w:pPr>
        <w:numPr>
          <w:ilvl w:val="0"/>
          <w:numId w:val="6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Wrote SQL queries, performing update and insert statements and selecting data for integrating between the systems</w:t>
      </w:r>
    </w:p>
    <w:p w:rsidR="00000000" w:rsidDel="00000000" w:rsidRDefault="00000000" w14:paraId="0000002F" w:rsidP="00000000" w:rsidRPr="00000000">
      <w:pPr>
        <w:numPr>
          <w:ilvl w:val="0"/>
          <w:numId w:val="6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Assisted with month-end close activities and generating financial reports as requested</w:t>
      </w:r>
    </w:p>
    <w:p w:rsidR="00000000" w:rsidDel="00000000" w:rsidRDefault="00000000" w14:paraId="00000030" w:rsidP="00000000" w:rsidRPr="00000000">
      <w:pPr>
        <w:ind w:left="720"/>
        <w:ind w:firstLine="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1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b/>
          <w:color w:val="000000"/>
          <w:rFonts w:ascii="Times New Roman" w:cs="Times New Roman" w:eastAsia="Times New Roman" w:hAnsi="Times New Roman"/>
          <w:sz w:val="20"/>
          <w:szCs w:val="21"/>
        </w:rPr>
        <w:t>Accounting Administrator (Contract)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        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10/2019 - 12/2019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br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>Sasaki, Watertown, MA</w:t>
      </w:r>
    </w:p>
    <w:p w:rsidR="00000000" w:rsidDel="00000000" w:rsidRDefault="00000000" w14:paraId="00000032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rFonts w:ascii="Times New Roman" w:cs="Times New Roman" w:eastAsia="Times New Roman" w:hAnsi="Times New Roman"/>
          <w:sz w:val="20"/>
          <w:szCs w:val="21"/>
        </w:rPr>
        <w:t>Completed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 a year-end tax audit project which involve</w:t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0"/>
          <w:szCs w:val="21"/>
        </w:rPr>
        <w:t>d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 the review of </w:t>
      </w:r>
      <w:r w:rsidR="00000000" w:rsidDel="00000000" w:rsidRPr="00000000">
        <w:rPr>
          <w:rtl w:val="0"/>
          <w:color w:val="201F1E"/>
          <w:highlight w:val="white"/>
          <w:rFonts w:ascii="Times New Roman" w:cs="Times New Roman" w:eastAsia="Times New Roman" w:hAnsi="Times New Roman"/>
          <w:sz w:val="20"/>
          <w:szCs w:val="21"/>
        </w:rPr>
        <w:t xml:space="preserve">tax records </w:t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0"/>
          <w:szCs w:val="21"/>
        </w:rPr>
        <w:t>for fiscal year 2018-2019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3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color w:val="201F1E"/>
          <w:highlight w:val="white"/>
          <w:rFonts w:ascii="Times New Roman" w:cs="Times New Roman" w:eastAsia="Times New Roman" w:hAnsi="Times New Roman"/>
          <w:sz w:val="20"/>
          <w:szCs w:val="21"/>
        </w:rPr>
        <w:t>Implemented a new system to manage and organize financial data which lead to overall</w:t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0"/>
          <w:szCs w:val="21"/>
        </w:rPr>
        <w:t xml:space="preserve"> </w:t>
      </w:r>
      <w:r w:rsidR="00000000" w:rsidDel="00000000" w:rsidRPr="00000000">
        <w:rPr>
          <w:rtl w:val="0"/>
          <w:color w:val="201F1E"/>
          <w:highlight w:val="white"/>
          <w:rFonts w:ascii="Times New Roman" w:cs="Times New Roman" w:eastAsia="Times New Roman" w:hAnsi="Times New Roman"/>
          <w:sz w:val="20"/>
          <w:szCs w:val="21"/>
        </w:rPr>
        <w:t xml:space="preserve">efficiency 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4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color w:val="201F1E"/>
          <w:highlight w:val="white"/>
          <w:rFonts w:ascii="Times New Roman" w:cs="Times New Roman" w:eastAsia="Times New Roman" w:hAnsi="Times New Roman"/>
          <w:sz w:val="20"/>
          <w:szCs w:val="21"/>
        </w:rPr>
        <w:t>Utilized ERP software like Deltek Vision to create reports in Microsoft Excel used for financial analysis 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5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rFonts w:ascii="Times New Roman"/>
          <w:sz w:val="20"/>
          <w:szCs w:val="21"/>
        </w:rPr>
      </w:pPr>
      <w:r w:rsidR="00000000" w:rsidDel="00000000" w:rsidRPr="00000000">
        <w:rPr>
          <w:rtl w:val="0"/>
          <w:color w:val="201F1E"/>
          <w:highlight w:val="white"/>
          <w:rFonts w:ascii="Times New Roman" w:cs="Times New Roman" w:eastAsia="Times New Roman" w:hAnsi="Times New Roman"/>
          <w:sz w:val="20"/>
          <w:szCs w:val="21"/>
        </w:rPr>
        <w:t xml:space="preserve">Maintained organization of documents and keen attention to detail when entering in formula </w:t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0"/>
          <w:szCs w:val="21"/>
        </w:rPr>
        <w:t xml:space="preserve">and data 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6" w:rsidP="00000000" w:rsidRPr="00000000">
      <w:pPr>
        <w:tabs>
          <w:tab w:val="left" w:leader="none" w:pos="90"/>
        </w:tabs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7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b/>
          <w:color w:val="000000"/>
          <w:rFonts w:ascii="Times New Roman" w:cs="Times New Roman" w:eastAsia="Times New Roman" w:hAnsi="Times New Roman"/>
          <w:sz w:val="20"/>
          <w:szCs w:val="21"/>
        </w:rPr>
        <w:t>Marketing Assistant (Contract)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        02/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2018 – 04/2018</w:t>
      </w:r>
    </w:p>
    <w:p w:rsidR="00000000" w:rsidDel="00000000" w:rsidRDefault="00000000" w14:paraId="00000038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Estee Lauder Companies Inc., Toronto, ON</w:t>
      </w:r>
    </w:p>
    <w:p w:rsidR="00000000" w:rsidDel="00000000" w:rsidRDefault="00000000" w14:paraId="00000039" w:rsidP="00000000" w:rsidRPr="00000000">
      <w:pPr>
        <w:numPr>
          <w:ilvl w:val="0"/>
          <w:numId w:val="5"/>
        </w:numPr>
        <w:jc w:val="both"/>
        <w:ind w:left="720"/>
        <w:ind w:hanging="360"/>
        <w:tabs>
          <w:tab w:val="left" w:leader="none" w:pos="90"/>
        </w:tabs>
        <w:rPr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  <w:t>Utilized Microsoft Excel to manage the seasonal marketing calendar analyzed for demand and</w:t>
      </w:r>
    </w:p>
    <w:p w:rsidR="00000000" w:rsidDel="00000000" w:rsidRDefault="00000000" w14:paraId="0000003A" w:rsidP="00000000" w:rsidRPr="00000000">
      <w:pPr>
        <w:jc w:val="both"/>
        <w:ind w:left="720"/>
        <w:ind w:firstLine="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  <w:t>sales forecasting 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B" w:rsidP="00000000" w:rsidRPr="00000000">
      <w:pPr>
        <w:numPr>
          <w:ilvl w:val="0"/>
          <w:numId w:val="5"/>
        </w:numPr>
        <w:jc w:val="both"/>
        <w:ind w:left="720"/>
        <w:ind w:hanging="360"/>
        <w:tabs>
          <w:tab w:val="left" w:leader="none" w:pos="90"/>
        </w:tabs>
        <w:rPr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  <w:t>Accurately updated and finalized distribution planning documents</w:t>
      </w:r>
    </w:p>
    <w:p w:rsidR="00000000" w:rsidDel="00000000" w:rsidRDefault="00000000" w14:paraId="0000003C" w:rsidP="00000000" w:rsidRPr="00000000">
      <w:pPr>
        <w:numPr>
          <w:ilvl w:val="0"/>
          <w:numId w:val="5"/>
        </w:numPr>
        <w:jc w:val="both"/>
        <w:ind w:left="720"/>
        <w:ind w:hanging="360"/>
        <w:tabs>
          <w:tab w:val="left" w:leader="none" w:pos="90"/>
        </w:tabs>
        <w:rPr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  <w:t>Tracked all monthly noteworthy competitive activity for competitive analysis </w:t>
      </w:r>
    </w:p>
    <w:p w:rsidR="00000000" w:rsidDel="00000000" w:rsidRDefault="00000000" w14:paraId="0000003D" w:rsidP="00000000" w:rsidRPr="00000000">
      <w:pPr>
        <w:numPr>
          <w:ilvl w:val="0"/>
          <w:numId w:val="5"/>
        </w:numPr>
        <w:jc w:val="both"/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  <w:t>Communicated with and maintained professional relationships with internal departments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 </w:t>
      </w:r>
    </w:p>
    <w:p w:rsidR="00000000" w:rsidDel="00000000" w:rsidRDefault="00000000" w14:paraId="0000003E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3F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 xml:space="preserve">Project Coordinator (Contract) </w:t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 xml:space="preserve">                                      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>01/2017 – 05/2017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 xml:space="preserve"> </w:t>
      </w:r>
    </w:p>
    <w:p w:rsidR="00000000" w:rsidDel="00000000" w:rsidRDefault="00000000" w14:paraId="00000040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Juice Worldwide, Toronto, ON</w:t>
      </w:r>
    </w:p>
    <w:p w:rsidR="00000000" w:rsidDel="00000000" w:rsidRDefault="00000000" w14:paraId="00000041" w:rsidP="00000000" w:rsidRPr="00000000">
      <w:pPr>
        <w:numPr>
          <w:ilvl w:val="0"/>
          <w:numId w:val="2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Operated as main point of contact with clients and developed a trusted adviser relationship </w:t>
      </w:r>
    </w:p>
    <w:p w:rsidR="00000000" w:rsidDel="00000000" w:rsidRDefault="00000000" w14:paraId="00000042" w:rsidP="00000000" w:rsidRPr="00000000">
      <w:pPr>
        <w:numPr>
          <w:ilvl w:val="0"/>
          <w:numId w:val="2"/>
        </w:numPr>
        <w:ind w:left="720"/>
        <w:ind w:hanging="360"/>
        <w:tabs>
          <w:tab w:val="left" w:leader="none" w:pos="90"/>
        </w:tabs>
        <w:rPr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Persistently followed through in execution of multiple projects simultaneously and adhered to</w:t>
      </w:r>
      <w:r w:rsidR="00000000" w:rsidDel="00000000" w:rsidRPr="00000000">
        <w:rPr>
          <w:rtl w:val="0"/>
          <w:rFonts w:ascii="Times New Roman" w:cs="Times New Roman" w:eastAsia="Times New Roman" w:hAnsi="Times New Roman"/>
          <w:sz w:val="20"/>
          <w:szCs w:val="21"/>
        </w:rPr>
        <w:t xml:space="preserve"> 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tight deadlines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43" w:rsidP="00000000" w:rsidRPr="00000000">
      <w:pPr>
        <w:numPr>
          <w:ilvl w:val="0"/>
          <w:numId w:val="2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Assigned and tracked materials and timelines using internal project management systems such as ‘Juicebox’</w:t>
      </w:r>
    </w:p>
    <w:p w:rsidR="00000000" w:rsidDel="00000000" w:rsidRDefault="00000000" w14:paraId="00000044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45" w:rsidP="00000000" w:rsidRPr="00000000">
      <w:pPr>
        <w:tabs>
          <w:tab w:val="left" w:leader="none" w:pos="90"/>
        </w:tabs>
        <w:rPr>
          <w:color w:val="FF0000"/>
          <w:rFonts w:ascii="Times New Roman" w:cs="Times New Roman" w:eastAsia="Times New Roman" w:hAnsi="Times New Roman"/>
          <w:sz w:val="20"/>
          <w:szCs w:val="21"/>
        </w:rPr>
      </w:pP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>Customer Service Representative</w:t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b/>
          <w:color w:val="000000"/>
          <w:rFonts w:ascii="Times New Roman" w:cs="Times New Roman" w:eastAsia="Times New Roman" w:hAnsi="Times New Roman"/>
          <w:sz w:val="20"/>
          <w:szCs w:val="21"/>
        </w:rPr>
        <w:t xml:space="preserve">                                      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2015 - 2016</w:t>
      </w: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46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>Entertainment One, Toronto, ON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</w:p>
    <w:p w:rsidR="00000000" w:rsidDel="00000000" w:rsidRDefault="00000000" w14:paraId="00000047" w:rsidP="00000000" w:rsidRPr="00000000">
      <w:pPr>
        <w:numPr>
          <w:ilvl w:val="0"/>
          <w:numId w:val="7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Maintained daily correspondence with clients and ensured customer satisfaction </w:t>
      </w:r>
    </w:p>
    <w:p w:rsidR="00000000" w:rsidDel="00000000" w:rsidRDefault="00000000" w14:paraId="00000048" w:rsidP="00000000" w:rsidRPr="00000000">
      <w:pPr>
        <w:numPr>
          <w:ilvl w:val="0"/>
          <w:numId w:val="7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Communicated effectively across multiple departments ensuring issues concerning orders and inventory were promptly resolved</w:t>
      </w:r>
    </w:p>
    <w:p w:rsidR="00000000" w:rsidDel="00000000" w:rsidRDefault="00000000" w14:paraId="00000049" w:rsidP="00000000" w:rsidRPr="00000000">
      <w:pPr>
        <w:numPr>
          <w:ilvl w:val="0"/>
          <w:numId w:val="7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Entered in data regarding sales orders, invoice adjustments and billing charges into system and generated reports for management</w:t>
      </w:r>
    </w:p>
    <w:p w:rsidR="00000000" w:rsidDel="00000000" w:rsidRDefault="00000000" w14:paraId="0000004A" w:rsidP="00000000" w:rsidRPr="00000000">
      <w:pPr>
        <w:ind w:left="2880"/>
        <w:ind w:firstLine="0"/>
        <w:tabs>
          <w:tab w:val="left" w:leader="none" w:pos="90"/>
        </w:tabs>
        <w:rPr>
          <w:i/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rFonts w:ascii="Times New Roman"/>
          <w:sz w:val="20"/>
        </w:rPr>
      </w:r>
    </w:p>
    <w:p w:rsidR="00000000" w:rsidDel="00000000" w:rsidRDefault="00000000" w14:paraId="0000004B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b/>
          <w:color w:val="000000"/>
          <w:rFonts w:ascii="Times New Roman" w:cs="Times New Roman" w:eastAsia="Times New Roman" w:hAnsi="Times New Roman"/>
          <w:sz w:val="20"/>
          <w:szCs w:val="21"/>
        </w:rPr>
        <w:t>Sales Support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  <w:r w:rsidR="00000000" w:rsidDel="00000000" w:rsidRPr="00000000">
        <w:rPr>
          <w:rtl w:val="0"/>
          <w:rFonts w:ascii="Times New Roman"/>
          <w:sz w:val="20"/>
          <w:szCs w:val="21"/>
        </w:rPr>
        <w:t xml:space="preserve">         </w:t>
      </w: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2011 - 2014</w:t>
      </w:r>
    </w:p>
    <w:p w:rsidR="00000000" w:rsidDel="00000000" w:rsidRDefault="00000000" w14:paraId="0000004C" w:rsidP="00000000" w:rsidRPr="00000000">
      <w:pPr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>Fastenal Canada, Mississauga, ON</w:t>
      </w:r>
      <w:r>
        <w:rPr>
          <w:color w:val="000000"/>
          <w:rFonts w:ascii="Times New Roman" w:cs="Times New Roman" w:eastAsia="Times New Roman" w:hAnsi="Times New Roman"/>
          <w:sz w:val="20"/>
          <w:szCs w:val="21"/>
        </w:rPr>
        <w:tab/>
      </w:r>
    </w:p>
    <w:p w:rsidR="00000000" w:rsidDel="00000000" w:rsidRDefault="00000000" w14:paraId="0000004D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 xml:space="preserve">Delivered excellent customer service and resolved issues regarding orders quickly and efficiently </w:t>
      </w:r>
    </w:p>
    <w:p w:rsidR="00000000" w:rsidDel="00000000" w:rsidRDefault="00000000" w14:paraId="0000004E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color w:val="000000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rFonts w:ascii="Times New Roman" w:cs="Times New Roman" w:eastAsia="Times New Roman" w:hAnsi="Times New Roman"/>
          <w:sz w:val="20"/>
          <w:szCs w:val="21"/>
        </w:rPr>
        <w:t>Developed sales opportunities by researching potential accounts, soliciting new accounts, building rapport, providing technical information and preparing quotations</w:t>
      </w:r>
    </w:p>
    <w:p w:rsidR="00000000" w:rsidDel="00000000" w:rsidRDefault="00000000" w14:paraId="0000004F" w:rsidP="00000000" w:rsidRPr="00000000">
      <w:pPr>
        <w:numPr>
          <w:ilvl w:val="0"/>
          <w:numId w:val="3"/>
        </w:numPr>
        <w:ind w:left="720"/>
        <w:ind w:hanging="360"/>
        <w:tabs>
          <w:tab w:val="left" w:leader="none" w:pos="90"/>
        </w:tabs>
        <w:rPr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</w:pPr>
      <w:r w:rsidR="00000000" w:rsidDel="00000000" w:rsidRPr="00000000">
        <w:rPr>
          <w:rtl w:val="0"/>
          <w:color w:val="000000"/>
          <w:highlight w:val="white"/>
          <w:rFonts w:ascii="Times New Roman" w:cs="Times New Roman" w:eastAsia="Times New Roman" w:hAnsi="Times New Roman"/>
          <w:sz w:val="20"/>
          <w:szCs w:val="21"/>
        </w:rPr>
        <w:t>Assessed competitors by analyzing and summarizing competitor information and trends</w:t>
      </w:r>
    </w:p>
    <w:sectPr>
      <w:pgNumType w:start="1"/>
      <w:pgSz w:w="12240" w:h="15840" w:orient="portrait"/>
      <w:pgMar w:left="1440" w:right="1440" w:top="1440" w:bottom="1440" w:header="360" w:footer="36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Georgia"/>
  <w:font w:name="Times New Roman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alibri"/>
  <w:font w:name="Cambria"/>
  <w:font w:name="Symbo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2">
    <w:multiLevelType w:val="hybridMultilevel"/>
    <w:lvl w:ilvl="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3">
    <w:multiLevelType w:val="hybridMultilevel"/>
    <w:lvl w:ilvl="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4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5">
    <w:multiLevelType w:val="hybridMultilevel"/>
    <w:lvl w:ilvl="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6">
    <w:multiLevelType w:val="hybridMultilevel"/>
    <w:lvl w:ilvl="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7">
    <w:multiLevelType w:val="hybridMultilevel"/>
    <w:lvl w:ilvl="0">
      <w:numFmt w:val="bullet"/>
      <w:lvlText w:val="●"/>
      <w:start w:val="1"/>
      <w:rPr>
        <w:u w:val="none"/>
      </w:rPr>
      <w:pPr>
        <w:ind w:left="720"/>
        <w:ind w:hanging="360"/>
      </w:pPr>
      <w:lvlJc w:val="left"/>
    </w:lvl>
    <w:lvl w:ilvl="1">
      <w:numFmt w:val="bullet"/>
      <w:lvlText w:val="○"/>
      <w:start w:val="1"/>
      <w:rPr>
        <w:u w:val="none"/>
      </w:rPr>
      <w:pPr>
        <w:ind w:left="1440"/>
        <w:ind w:hanging="360"/>
      </w:pPr>
      <w:lvlJc w:val="left"/>
    </w:lvl>
    <w:lvl w:ilvl="2">
      <w:numFmt w:val="bullet"/>
      <w:lvlText w:val="■"/>
      <w:start w:val="1"/>
      <w:rPr>
        <w:u w:val="none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u w:val="none"/>
      </w:rPr>
      <w:pPr>
        <w:ind w:left="2880"/>
        <w:ind w:hanging="360"/>
      </w:pPr>
      <w:lvlJc w:val="left"/>
    </w:lvl>
    <w:lvl w:ilvl="4">
      <w:numFmt w:val="bullet"/>
      <w:lvlText w:val="○"/>
      <w:start w:val="1"/>
      <w:rPr>
        <w:u w:val="none"/>
      </w:rPr>
      <w:pPr>
        <w:ind w:left="3600"/>
        <w:ind w:hanging="360"/>
      </w:pPr>
      <w:lvlJc w:val="left"/>
    </w:lvl>
    <w:lvl w:ilvl="5">
      <w:numFmt w:val="bullet"/>
      <w:lvlText w:val="■"/>
      <w:start w:val="1"/>
      <w:rPr>
        <w:u w:val="none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u w:val="none"/>
      </w:rPr>
      <w:pPr>
        <w:ind w:left="5040"/>
        <w:ind w:hanging="360"/>
      </w:pPr>
      <w:lvlJc w:val="left"/>
    </w:lvl>
    <w:lvl w:ilvl="7">
      <w:numFmt w:val="bullet"/>
      <w:lvlText w:val="○"/>
      <w:start w:val="1"/>
      <w:rPr>
        <w:u w:val="none"/>
      </w:rPr>
      <w:pPr>
        <w:ind w:left="5760"/>
        <w:ind w:hanging="360"/>
      </w:pPr>
      <w:lvlJc w:val="left"/>
    </w:lvl>
    <w:lvl w:ilvl="8">
      <w:numFmt w:val="bullet"/>
      <w:lvlText w:val="■"/>
      <w:start w:val="1"/>
      <w:rPr>
        <w:u w:val="none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ratiti_04@hotmail.com" TargetMode="External"/><Relationship Id="rId7" Type="http://schemas.openxmlformats.org/officeDocument/2006/relationships/hyperlink" Target="https://www.linkedin.com/in/pratitipatel?lipi=urn%3Ali%3Apage%3Ad_flagship3_profile_view_base_contact_details%3BfeI4qmUOSt6bzHu2wh7hNQ%3D%3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